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36CB" w14:textId="1FD4AD4E" w:rsidR="009466DE" w:rsidRDefault="009466DE" w:rsidP="009466DE">
      <w:pPr>
        <w:jc w:val="center"/>
        <w:rPr>
          <w:rFonts w:ascii="Comic Sans MS" w:hAnsi="Comic Sans MS"/>
          <w:sz w:val="28"/>
        </w:rPr>
      </w:pPr>
      <w:bookmarkStart w:id="0" w:name="_GoBack"/>
      <w:bookmarkEnd w:id="0"/>
      <w:r w:rsidRPr="009466DE">
        <w:rPr>
          <w:rFonts w:ascii="Comic Sans MS" w:hAnsi="Comic Sans MS"/>
          <w:sz w:val="28"/>
        </w:rPr>
        <w:t>Trousse semaine du 6 avril</w:t>
      </w:r>
      <w:r>
        <w:rPr>
          <w:rFonts w:ascii="Comic Sans MS" w:hAnsi="Comic Sans MS"/>
          <w:sz w:val="28"/>
        </w:rPr>
        <w:t xml:space="preserve"> - </w:t>
      </w:r>
      <w:r w:rsidRPr="009466DE">
        <w:rPr>
          <w:rFonts w:ascii="Comic Sans MS" w:hAnsi="Comic Sans MS"/>
          <w:sz w:val="28"/>
        </w:rPr>
        <w:t>Classe double</w:t>
      </w:r>
      <w:r>
        <w:rPr>
          <w:rFonts w:ascii="Comic Sans MS" w:hAnsi="Comic Sans MS"/>
          <w:sz w:val="28"/>
        </w:rPr>
        <w:t xml:space="preserve"> -</w:t>
      </w:r>
      <w:r w:rsidRPr="009466DE">
        <w:rPr>
          <w:rFonts w:ascii="Comic Sans MS" w:hAnsi="Comic Sans MS"/>
          <w:sz w:val="28"/>
        </w:rPr>
        <w:t xml:space="preserve"> </w:t>
      </w:r>
      <w:r w:rsidR="002B1071">
        <w:rPr>
          <w:rFonts w:ascii="Comic Sans MS" w:hAnsi="Comic Sans MS"/>
          <w:sz w:val="28"/>
        </w:rPr>
        <w:t>4</w:t>
      </w:r>
      <w:r w:rsidRPr="009466DE">
        <w:rPr>
          <w:rFonts w:ascii="Comic Sans MS" w:hAnsi="Comic Sans MS"/>
          <w:sz w:val="28"/>
          <w:vertAlign w:val="superscript"/>
        </w:rPr>
        <w:t>e</w:t>
      </w:r>
      <w:r w:rsidRPr="009466DE">
        <w:rPr>
          <w:rFonts w:ascii="Comic Sans MS" w:hAnsi="Comic Sans MS"/>
          <w:sz w:val="28"/>
        </w:rPr>
        <w:t xml:space="preserve"> année</w:t>
      </w:r>
    </w:p>
    <w:p w14:paraId="78EBE887" w14:textId="631686BB" w:rsidR="009466DE" w:rsidRDefault="00977B45" w:rsidP="009466DE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Résous les divisions (sans reste)</w:t>
      </w:r>
      <w:r w:rsidR="009466DE" w:rsidRPr="009466DE">
        <w:rPr>
          <w:rFonts w:ascii="Comic Sans MS" w:hAnsi="Comic Sans MS"/>
          <w:sz w:val="24"/>
        </w:rPr>
        <w:t xml:space="preserve"> en r</w:t>
      </w:r>
      <w:r w:rsidR="009466DE">
        <w:rPr>
          <w:rFonts w:ascii="Comic Sans MS" w:hAnsi="Comic Sans MS"/>
          <w:sz w:val="24"/>
        </w:rPr>
        <w:t>espectant la technique.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66DE" w14:paraId="00F338CC" w14:textId="77777777" w:rsidTr="009466DE">
        <w:tc>
          <w:tcPr>
            <w:tcW w:w="8630" w:type="dxa"/>
          </w:tcPr>
          <w:p w14:paraId="0D447AA2" w14:textId="59614308" w:rsidR="009466DE" w:rsidRDefault="009466DE" w:rsidP="009466DE">
            <w:pPr>
              <w:rPr>
                <w:rFonts w:ascii="Genesis Handwriting" w:eastAsia="Genesis Handwriting" w:hAnsi="Genesis Handwriting" w:cs="Genesis Handwriting"/>
                <w:sz w:val="36"/>
              </w:rPr>
            </w:pPr>
            <w:r>
              <w:rPr>
                <w:rFonts w:ascii="Comic Sans MS" w:hAnsi="Comic Sans MS"/>
                <w:sz w:val="24"/>
              </w:rPr>
              <w:t xml:space="preserve">Exemple :                             </w:t>
            </w:r>
            <w:r w:rsidR="00977B45">
              <w:rPr>
                <w:rFonts w:ascii="Genesis Handwriting" w:eastAsia="Genesis Handwriting" w:hAnsi="Genesis Handwriting" w:cs="Genesis Handwriting"/>
                <w:sz w:val="36"/>
              </w:rPr>
              <w:t xml:space="preserve">372 </w:t>
            </w:r>
            <w:r w:rsidR="00977B45">
              <w:rPr>
                <w:rFonts w:ascii="Malgun Gothic Semilight" w:eastAsia="Malgun Gothic Semilight" w:hAnsi="Malgun Gothic Semilight" w:cs="Malgun Gothic Semilight" w:hint="eastAsia"/>
                <w:sz w:val="36"/>
              </w:rPr>
              <w:t>÷</w:t>
            </w:r>
            <w:r w:rsidR="00977B45">
              <w:rPr>
                <w:rFonts w:ascii="Genesis Handwriting" w:eastAsia="Genesis Handwriting" w:hAnsi="Genesis Handwriting" w:cs="Genesis Handwriting"/>
                <w:sz w:val="36"/>
              </w:rPr>
              <w:t xml:space="preserve"> 3 = </w:t>
            </w:r>
            <w:r w:rsidR="00977B45" w:rsidRPr="00977B45">
              <w:rPr>
                <w:rFonts w:ascii="Comic Sans MS" w:eastAsia="Genesis Handwriting" w:hAnsi="Comic Sans MS" w:cs="Genesis Handwriting"/>
                <w:sz w:val="36"/>
              </w:rPr>
              <w:t>124</w:t>
            </w:r>
          </w:p>
          <w:p w14:paraId="1721486F" w14:textId="13270905" w:rsidR="009466DE" w:rsidRDefault="00977B45" w:rsidP="009466DE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fr-CA"/>
              </w:rPr>
              <w:drawing>
                <wp:anchor distT="0" distB="0" distL="114300" distR="114300" simplePos="0" relativeHeight="251660800" behindDoc="0" locked="0" layoutInCell="1" allowOverlap="1" wp14:anchorId="3ACC007E" wp14:editId="24F38EFE">
                  <wp:simplePos x="0" y="0"/>
                  <wp:positionH relativeFrom="margin">
                    <wp:posOffset>963669</wp:posOffset>
                  </wp:positionH>
                  <wp:positionV relativeFrom="paragraph">
                    <wp:posOffset>41798</wp:posOffset>
                  </wp:positionV>
                  <wp:extent cx="2918012" cy="2113532"/>
                  <wp:effectExtent l="0" t="0" r="0" b="127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527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012" cy="211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E48AE9" w14:textId="28F3D6F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44B1FC83" w14:textId="5858E305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7B310EC5" w14:textId="7E1C3D65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4108BF6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9D62187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16D1049F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6BAB13A9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1D1E3AAD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BBDB120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740EDE5" w14:textId="77777777" w:rsidR="009466DE" w:rsidRDefault="009466DE" w:rsidP="009466DE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</w:tbl>
    <w:p w14:paraId="0DD68BFB" w14:textId="02A51BC5" w:rsidR="009466DE" w:rsidRDefault="009466DE" w:rsidP="009466DE">
      <w:pPr>
        <w:jc w:val="both"/>
        <w:rPr>
          <w:rFonts w:ascii="Comic Sans MS" w:hAnsi="Comic Sans MS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466DE" w14:paraId="04C7BFA4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38E" w14:textId="51E227DA" w:rsidR="009466DE" w:rsidRDefault="00977B45" w:rsidP="002E502D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36"/>
              </w:rPr>
              <w:t xml:space="preserve">435 </w:t>
            </w:r>
            <w:r>
              <w:rPr>
                <w:rFonts w:ascii="Malgun Gothic Semilight" w:eastAsia="Malgun Gothic Semilight" w:hAnsi="Malgun Gothic Semilight" w:cs="Malgun Gothic Semilight" w:hint="eastAsia"/>
                <w:sz w:val="36"/>
              </w:rPr>
              <w:t>÷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 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3 = _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6BF4DCD7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2BC91C11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D468AAC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7642C1CC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7A119CBA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10B681E3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44A18DBF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6620C418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597" w14:textId="49128602" w:rsidR="009466DE" w:rsidRDefault="00977B45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lastRenderedPageBreak/>
              <w:t xml:space="preserve">550 </w:t>
            </w:r>
            <w:r>
              <w:rPr>
                <w:rFonts w:ascii="Malgun Gothic Semilight" w:eastAsia="Malgun Gothic Semilight" w:hAnsi="Malgun Gothic Semilight" w:cs="Malgun Gothic Semilight" w:hint="eastAsia"/>
                <w:sz w:val="36"/>
              </w:rPr>
              <w:t>÷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 2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=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 xml:space="preserve"> 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_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3BB658D8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D7B1B07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6C8BD19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6E0B54F3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43C6EB8F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41479B66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732178B6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1F7C1D0D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CE" w14:textId="74FC2D7C" w:rsidR="009466DE" w:rsidRDefault="00977B45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942 </w:t>
            </w:r>
            <w:r>
              <w:rPr>
                <w:rFonts w:ascii="Malgun Gothic Semilight" w:eastAsia="Malgun Gothic Semilight" w:hAnsi="Malgun Gothic Semilight" w:cs="Malgun Gothic Semilight" w:hint="eastAsia"/>
                <w:sz w:val="36"/>
              </w:rPr>
              <w:t>÷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 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>3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 xml:space="preserve"> = _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7EB1BF64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04086621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5142AAC6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059E3CE8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229354FE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09305D68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3E193578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D06" w14:textId="2CD3CB4B" w:rsidR="009466DE" w:rsidRDefault="00977B45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524 </w:t>
            </w:r>
            <w:r>
              <w:rPr>
                <w:rFonts w:ascii="Malgun Gothic Semilight" w:eastAsia="Malgun Gothic Semilight" w:hAnsi="Malgun Gothic Semilight" w:cs="Malgun Gothic Semilight" w:hint="eastAsia"/>
                <w:sz w:val="36"/>
              </w:rPr>
              <w:t>÷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 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2 = _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18932CF4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61304429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13B3C997" w14:textId="77777777" w:rsidR="009466DE" w:rsidRDefault="009466DE" w:rsidP="002E502D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73496086" w14:textId="77777777" w:rsidR="009466DE" w:rsidRDefault="009466DE" w:rsidP="009466DE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6108D722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2B322744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</w:tc>
      </w:tr>
      <w:tr w:rsidR="009466DE" w14:paraId="7E367E31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74C" w14:textId="55B6AF4E" w:rsidR="009466DE" w:rsidRDefault="00977B45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lastRenderedPageBreak/>
              <w:t xml:space="preserve">836 </w:t>
            </w:r>
            <w:r>
              <w:rPr>
                <w:rFonts w:ascii="Malgun Gothic Semilight" w:eastAsia="Malgun Gothic Semilight" w:hAnsi="Malgun Gothic Semilight" w:cs="Malgun Gothic Semilight" w:hint="eastAsia"/>
                <w:sz w:val="36"/>
              </w:rPr>
              <w:t>÷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 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2 = _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6F95CC1E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60C48F1C" w14:textId="77777777" w:rsidR="009466DE" w:rsidRDefault="009466DE" w:rsidP="009466DE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6FB31AE2" w14:textId="77777777" w:rsidR="009466DE" w:rsidRDefault="009466DE" w:rsidP="009466DE">
            <w:pPr>
              <w:rPr>
                <w:rFonts w:ascii="Genesis Handwriting" w:eastAsia="Genesis Handwriting" w:hAnsi="Genesis Handwriting" w:cs="Genesis Handwriting"/>
              </w:rPr>
            </w:pPr>
          </w:p>
          <w:p w14:paraId="451B37A7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4032DCB5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</w:p>
          <w:p w14:paraId="7A49D9D3" w14:textId="77777777" w:rsidR="009466DE" w:rsidRDefault="009466DE" w:rsidP="002E502D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</w:tc>
      </w:tr>
      <w:tr w:rsidR="009466DE" w14:paraId="1A43F83A" w14:textId="77777777" w:rsidTr="002E502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876" w14:textId="052CEECE" w:rsidR="009466DE" w:rsidRDefault="00977B45" w:rsidP="009466DE">
            <w:pPr>
              <w:jc w:val="center"/>
              <w:rPr>
                <w:rFonts w:ascii="Genesis Handwriting" w:eastAsia="Genesis Handwriting" w:hAnsi="Genesis Handwriting" w:cs="Genesis Handwriting"/>
              </w:rPr>
            </w:pP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765 </w:t>
            </w:r>
            <w:r>
              <w:rPr>
                <w:rFonts w:ascii="Malgun Gothic Semilight" w:eastAsia="Malgun Gothic Semilight" w:hAnsi="Malgun Gothic Semilight" w:cs="Malgun Gothic Semilight" w:hint="eastAsia"/>
                <w:sz w:val="36"/>
              </w:rPr>
              <w:t>÷</w:t>
            </w:r>
            <w:r>
              <w:rPr>
                <w:rFonts w:ascii="Genesis Handwriting" w:eastAsia="Genesis Handwriting" w:hAnsi="Genesis Handwriting" w:cs="Genesis Handwriting"/>
                <w:sz w:val="36"/>
              </w:rPr>
              <w:t xml:space="preserve"> 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3 = _</w:t>
            </w:r>
            <w:r w:rsidR="009466DE">
              <w:rPr>
                <w:rFonts w:ascii="Genesis Handwriting" w:eastAsia="Genesis Handwriting" w:hAnsi="Genesis Handwriting" w:cs="Genesis Handwriting"/>
                <w:sz w:val="36"/>
              </w:rPr>
              <w:t>_____</w:t>
            </w:r>
            <w:r w:rsidR="009466DE">
              <w:rPr>
                <w:rFonts w:ascii="Genesis Handwriting" w:eastAsia="Genesis Handwriting" w:hAnsi="Genesis Handwriting" w:cs="Genesis Handwriting" w:hint="eastAsia"/>
                <w:sz w:val="36"/>
              </w:rPr>
              <w:t>__</w:t>
            </w:r>
          </w:p>
          <w:p w14:paraId="4B7B27AE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  <w:p w14:paraId="4EAE1C9F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  <w:p w14:paraId="088CD482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  <w:p w14:paraId="1DC1436A" w14:textId="77777777" w:rsidR="009466DE" w:rsidRDefault="009466DE" w:rsidP="009466DE">
            <w:pPr>
              <w:jc w:val="center"/>
              <w:rPr>
                <w:rFonts w:ascii="Genesis Handwriting" w:eastAsia="Genesis Handwriting" w:hAnsi="Genesis Handwriting" w:cs="Genesis Handwriting"/>
                <w:sz w:val="36"/>
              </w:rPr>
            </w:pPr>
          </w:p>
        </w:tc>
      </w:tr>
    </w:tbl>
    <w:p w14:paraId="3C967DD2" w14:textId="77777777" w:rsidR="009466DE" w:rsidRDefault="009466DE" w:rsidP="009466DE">
      <w:pPr>
        <w:jc w:val="center"/>
      </w:pPr>
    </w:p>
    <w:sectPr w:rsidR="009466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nesis Handwriting">
    <w:altName w:val="Malgun Gothic Semilight"/>
    <w:charset w:val="80"/>
    <w:family w:val="auto"/>
    <w:pitch w:val="variable"/>
    <w:sig w:usb0="00000000" w:usb1="090F0000" w:usb2="00000010" w:usb3="00000000" w:csb0="003F00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DE"/>
    <w:rsid w:val="002B1071"/>
    <w:rsid w:val="008F02ED"/>
    <w:rsid w:val="009466DE"/>
    <w:rsid w:val="00977B45"/>
    <w:rsid w:val="00F547A4"/>
    <w:rsid w:val="00F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1D8C"/>
  <w15:chartTrackingRefBased/>
  <w15:docId w15:val="{7AC5336A-0662-4744-915D-F0DE17AE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FD9BF0FEA6E49943E2C5A040FE765" ma:contentTypeVersion="13" ma:contentTypeDescription="Crée un document." ma:contentTypeScope="" ma:versionID="ca370fa155d97bb51de6ef3d3b0b4449">
  <xsd:schema xmlns:xsd="http://www.w3.org/2001/XMLSchema" xmlns:xs="http://www.w3.org/2001/XMLSchema" xmlns:p="http://schemas.microsoft.com/office/2006/metadata/properties" xmlns:ns3="b3b21a2e-46f8-4488-9c62-be48c77b153c" xmlns:ns4="abc5e2c6-47d6-4d99-92d4-30c58c3c98e4" targetNamespace="http://schemas.microsoft.com/office/2006/metadata/properties" ma:root="true" ma:fieldsID="46fa4a3c9efe73a63925faebc229690a" ns3:_="" ns4:_="">
    <xsd:import namespace="b3b21a2e-46f8-4488-9c62-be48c77b153c"/>
    <xsd:import namespace="abc5e2c6-47d6-4d99-92d4-30c58c3c98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1a2e-46f8-4488-9c62-be48c77b1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5e2c6-47d6-4d99-92d4-30c58c3c9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628F1-F3C4-4601-8E21-BBD7CF894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5F06A-E6DA-4795-882D-FC7A4EB0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21a2e-46f8-4488-9c62-be48c77b153c"/>
    <ds:schemaRef ds:uri="abc5e2c6-47d6-4d99-92d4-30c58c3c9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581A3-07EC-48B6-888F-4B32A3991E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Rousseau-cyr, Carolie</dc:creator>
  <cp:keywords/>
  <dc:description/>
  <cp:lastModifiedBy>Dupont, Marie-Claude</cp:lastModifiedBy>
  <cp:revision>2</cp:revision>
  <dcterms:created xsi:type="dcterms:W3CDTF">2020-04-06T15:56:00Z</dcterms:created>
  <dcterms:modified xsi:type="dcterms:W3CDTF">2020-04-06T15:56:00Z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0x01010038DFD9BF0FEA6E49943E2C5A040FE765</vt:lpwstr>
  </property>
</Properties>
</file>